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Pr="00533C0D" w:rsidRDefault="00000CD2" w:rsidP="00000CD2">
      <w:r>
        <w:t>RGKiR.</w:t>
      </w:r>
      <w:r w:rsidRPr="00533C0D">
        <w:t>271</w:t>
      </w:r>
      <w:r w:rsidR="00B02639" w:rsidRPr="00533C0D">
        <w:t>.</w:t>
      </w:r>
      <w:r w:rsidR="00270B41">
        <w:t>03.04.19</w:t>
      </w:r>
      <w:r w:rsidR="00B02639" w:rsidRPr="00533C0D">
        <w:tab/>
      </w:r>
      <w:r w:rsidRPr="00533C0D">
        <w:tab/>
      </w:r>
      <w:r w:rsidRPr="00533C0D">
        <w:tab/>
      </w:r>
      <w:r w:rsidRPr="00533C0D">
        <w:tab/>
      </w:r>
      <w:r w:rsidR="00330AD3" w:rsidRPr="00533C0D">
        <w:tab/>
      </w:r>
      <w:r w:rsidR="00330AD3" w:rsidRPr="00533C0D">
        <w:tab/>
      </w:r>
      <w:r w:rsidRPr="00533C0D">
        <w:t xml:space="preserve"> Liniewo, dnia </w:t>
      </w:r>
      <w:r w:rsidR="00270B41">
        <w:t>03-04</w:t>
      </w:r>
      <w:r w:rsidR="0039517C" w:rsidRPr="00533C0D">
        <w:t>-</w:t>
      </w:r>
      <w:r w:rsidR="00B02639" w:rsidRPr="00533C0D">
        <w:t>201</w:t>
      </w:r>
      <w:r w:rsidR="00871ADD">
        <w:t>9</w:t>
      </w:r>
      <w:r w:rsidRPr="00533C0D">
        <w:t xml:space="preserve"> r.</w:t>
      </w:r>
    </w:p>
    <w:p w:rsidR="00000CD2" w:rsidRPr="00533C0D" w:rsidRDefault="00000CD2" w:rsidP="00000CD2">
      <w:r w:rsidRPr="00533C0D"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533C0D">
        <w:rPr>
          <w:b/>
        </w:rPr>
        <w:t>Zapytanie ofertowe</w:t>
      </w:r>
      <w:r w:rsidR="00B503E7" w:rsidRPr="00533C0D">
        <w:rPr>
          <w:b/>
        </w:rPr>
        <w:t xml:space="preserve"> na </w:t>
      </w:r>
      <w:r w:rsidR="00A3440A">
        <w:rPr>
          <w:b/>
        </w:rPr>
        <w:t xml:space="preserve">dostawę 20 foteli </w:t>
      </w:r>
      <w:r w:rsidR="00A3105F" w:rsidRPr="00533C0D">
        <w:rPr>
          <w:b/>
        </w:rPr>
        <w:t xml:space="preserve"> dla </w:t>
      </w:r>
      <w:r w:rsidR="00B503E7" w:rsidRPr="00533C0D">
        <w:rPr>
          <w:b/>
        </w:rPr>
        <w:t>pracowników Urzędu Gminy oraz jednostek podległych i powiązanych</w:t>
      </w:r>
      <w:r w:rsidR="00B503E7">
        <w:rPr>
          <w:b/>
        </w:rPr>
        <w:t>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A3105F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 xml:space="preserve">. </w:t>
      </w:r>
    </w:p>
    <w:p w:rsidR="00A038C2" w:rsidRDefault="00A038C2" w:rsidP="00B02639">
      <w:pPr>
        <w:jc w:val="both"/>
        <w:rPr>
          <w:sz w:val="20"/>
          <w:szCs w:val="20"/>
        </w:rPr>
      </w:pPr>
      <w:r w:rsidRPr="00A038C2">
        <w:rPr>
          <w:b/>
        </w:rPr>
        <w:t>Opis przedmiotu zamówienia:</w:t>
      </w:r>
    </w:p>
    <w:p w:rsidR="00FE2399" w:rsidRDefault="00A3440A" w:rsidP="00A3440A">
      <w:pPr>
        <w:jc w:val="both"/>
      </w:pPr>
      <w:r>
        <w:t>Sprzedaż z dostawą 20 foteli ( krzeseł biurowych) spełniających minimalne wymagania</w:t>
      </w:r>
      <w:r w:rsidR="00D827F5">
        <w:t xml:space="preserve"> </w:t>
      </w:r>
    </w:p>
    <w:p w:rsidR="00A3440A" w:rsidRDefault="00A3440A" w:rsidP="00A3440A">
      <w:pPr>
        <w:pStyle w:val="Akapitzlist"/>
        <w:jc w:val="both"/>
      </w:pPr>
      <w:r>
        <w:t xml:space="preserve">podstawa na 5 kółkach, </w:t>
      </w:r>
    </w:p>
    <w:p w:rsidR="00A3440A" w:rsidRDefault="00A3440A" w:rsidP="00A3440A">
      <w:pPr>
        <w:pStyle w:val="Akapitzlist"/>
        <w:jc w:val="both"/>
      </w:pPr>
      <w:r>
        <w:t xml:space="preserve">regulowana wysokość siedziska siłownik pneumatyczny </w:t>
      </w:r>
    </w:p>
    <w:p w:rsidR="00A3440A" w:rsidRDefault="00A3440A" w:rsidP="00A3440A">
      <w:pPr>
        <w:pStyle w:val="Akapitzlist"/>
        <w:jc w:val="both"/>
      </w:pPr>
      <w:r>
        <w:t>regulowana wysokość podłokietników</w:t>
      </w:r>
    </w:p>
    <w:p w:rsidR="007364ED" w:rsidRPr="00645EA4" w:rsidRDefault="007364ED" w:rsidP="00A3440A">
      <w:pPr>
        <w:pStyle w:val="Akapitzlist"/>
        <w:jc w:val="both"/>
      </w:pPr>
      <w:r w:rsidRPr="00645EA4">
        <w:t>regulowane podparcie odcinka kręgosłupa szyjnego, oparcie na głowę</w:t>
      </w:r>
    </w:p>
    <w:p w:rsidR="00A3440A" w:rsidRDefault="00A3440A" w:rsidP="00A3440A">
      <w:pPr>
        <w:pStyle w:val="Akapitzlist"/>
        <w:jc w:val="both"/>
      </w:pPr>
      <w:r>
        <w:t>regulowane podparcie lędźwiowego odcinka kręgosłupa</w:t>
      </w:r>
    </w:p>
    <w:p w:rsidR="00A3440A" w:rsidRDefault="00A3440A" w:rsidP="00A3440A">
      <w:pPr>
        <w:pStyle w:val="Akapitzlist"/>
        <w:jc w:val="both"/>
      </w:pPr>
      <w:r>
        <w:t>regulowany kąt odchylenia oparcia</w:t>
      </w:r>
    </w:p>
    <w:p w:rsidR="00A3440A" w:rsidRDefault="00A3440A" w:rsidP="00A3440A">
      <w:pPr>
        <w:pStyle w:val="Akapitzlist"/>
        <w:jc w:val="both"/>
      </w:pPr>
      <w:r>
        <w:t>każda regulacja możliwa z miejsca siedzącego</w:t>
      </w:r>
    </w:p>
    <w:p w:rsidR="001107E2" w:rsidRDefault="00A3440A" w:rsidP="00A3440A">
      <w:pPr>
        <w:ind w:firstLine="708"/>
        <w:jc w:val="both"/>
      </w:pPr>
      <w:r>
        <w:t xml:space="preserve">siedzisko oraz oparcie powinno być wykonane z </w:t>
      </w:r>
      <w:proofErr w:type="spellStart"/>
      <w:r>
        <w:t>eko</w:t>
      </w:r>
      <w:proofErr w:type="spellEnd"/>
      <w:r>
        <w:t xml:space="preserve"> skóry w kolorze czarnym.</w:t>
      </w:r>
    </w:p>
    <w:p w:rsidR="00A3440A" w:rsidRDefault="00D827F5" w:rsidP="00A3440A">
      <w:pPr>
        <w:jc w:val="both"/>
      </w:pPr>
      <w:r>
        <w:t>Do każdego fotela należy dostarczyć podnóżek wyposażony w zdejmowaną gumę antypoślizgową, zakres regulacji kąta nachylenia 0-30 stopni</w:t>
      </w:r>
    </w:p>
    <w:p w:rsidR="00000CD2" w:rsidRDefault="00000CD2" w:rsidP="005E4008">
      <w:pPr>
        <w:jc w:val="both"/>
      </w:pPr>
      <w:r w:rsidRPr="002564F0">
        <w:t xml:space="preserve">CPV </w:t>
      </w:r>
      <w:hyperlink r:id="rId8" w:history="1">
        <w:r w:rsidR="00A3440A" w:rsidRPr="00A3440A">
          <w:rPr>
            <w:color w:val="0000FF"/>
            <w:u w:val="single"/>
          </w:rPr>
          <w:t>39113100-8</w:t>
        </w:r>
      </w:hyperlink>
      <w:r w:rsidR="00A3440A">
        <w:t xml:space="preserve"> fotele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7F0AFB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</w:t>
      </w:r>
      <w:r w:rsidRPr="007F0AFB">
        <w:t xml:space="preserve">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270B41">
        <w:t>10-04</w:t>
      </w:r>
      <w:r w:rsidR="00330AD3" w:rsidRPr="007F0AFB">
        <w:t>-2019</w:t>
      </w:r>
      <w:r w:rsidR="001B6B9A" w:rsidRPr="007F0AFB">
        <w:t xml:space="preserve">. </w:t>
      </w:r>
      <w:r w:rsidRPr="007F0AFB">
        <w:t>roku do godz. 1</w:t>
      </w:r>
      <w:r w:rsidR="00A3440A">
        <w:t>1</w:t>
      </w:r>
      <w:r w:rsidRPr="007F0AFB">
        <w:t>:00 w siedzibie Zamawiającego- Urząd Gminy w Liniewie, ul Dworcowa 3, 83-420 Liniewo pokój nr 2.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7F0AFB">
        <w:lastRenderedPageBreak/>
        <w:t>Oferta  ma  znajdować  się  w  kopercie  zaklejonej  i  opisanej:  „</w:t>
      </w:r>
      <w:r w:rsidR="00A3440A">
        <w:rPr>
          <w:b/>
        </w:rPr>
        <w:t>Fotel biurowy</w:t>
      </w:r>
      <w:r w:rsidRPr="007F0AFB">
        <w:t xml:space="preserve">”  Nie otwierać przed dniem </w:t>
      </w:r>
      <w:r w:rsidR="00270B41">
        <w:t>10-04</w:t>
      </w:r>
      <w:r w:rsidR="00330AD3" w:rsidRPr="007F0AFB">
        <w:t>-2019r</w:t>
      </w:r>
      <w:r w:rsidR="001B6B9A" w:rsidRPr="007F0AFB">
        <w:t>.</w:t>
      </w:r>
      <w:r w:rsidRPr="007F0AFB">
        <w:t>, godz. 1</w:t>
      </w:r>
      <w:r w:rsidR="00A3440A">
        <w:t>1</w:t>
      </w:r>
      <w:r w:rsidRPr="007F0AFB">
        <w:t>:</w:t>
      </w:r>
      <w:r w:rsidR="00A3440A">
        <w:t>1</w:t>
      </w:r>
      <w:r w:rsidRPr="007F0AFB">
        <w:t>0. Dla</w:t>
      </w:r>
      <w:r w:rsidRPr="00420128">
        <w:t xml:space="preserve"> ułatwienia ewidencji przyjmowanych ofert przez zamawiającego koperta ma być oznaczona także pieczątką firmową wykonawcy.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:rsidR="00C42241" w:rsidRPr="008663B7" w:rsidRDefault="00C42241" w:rsidP="00016C29">
      <w:pPr>
        <w:tabs>
          <w:tab w:val="left" w:pos="1530"/>
        </w:tabs>
        <w:jc w:val="both"/>
      </w:pPr>
      <w:r>
        <w:t xml:space="preserve">Wykonawca ubiegający się o udzielenie zamówienia musi prowadzić działalność gospodarczą w zakresie objętym niniejszym zamówieniem i posiadać uprawnienia do wykonywania określonej działalności lub czynności, jeżeli przepisy nakładają obowiązek ich posiadania. </w:t>
      </w:r>
    </w:p>
    <w:p w:rsidR="00C12C97" w:rsidRDefault="00C12C97" w:rsidP="008663B7">
      <w:pPr>
        <w:tabs>
          <w:tab w:val="left" w:pos="1530"/>
        </w:tabs>
        <w:jc w:val="both"/>
      </w:pPr>
    </w:p>
    <w:p w:rsidR="008663B7" w:rsidRDefault="008663B7" w:rsidP="008663B7">
      <w:pPr>
        <w:tabs>
          <w:tab w:val="left" w:pos="1530"/>
        </w:tabs>
        <w:jc w:val="both"/>
      </w:pPr>
      <w:r w:rsidRPr="008663B7"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:rsid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1E3FB7" w:rsidRDefault="008663B7" w:rsidP="008663B7">
      <w:pPr>
        <w:tabs>
          <w:tab w:val="left" w:pos="1530"/>
        </w:tabs>
        <w:jc w:val="both"/>
      </w:pPr>
      <w:r w:rsidRPr="008663B7">
        <w:t xml:space="preserve">Przy wyborze oferty Zamawiający będzie się kierował kryterium: 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za </w:t>
      </w:r>
      <w:r w:rsidR="00620A07" w:rsidRPr="00620A07">
        <w:t xml:space="preserve">wykonanie </w:t>
      </w:r>
      <w:r w:rsidR="00016C29">
        <w:t>przedmiotu umowy</w:t>
      </w:r>
      <w:r w:rsidR="00620A07" w:rsidRPr="00620A07">
        <w:t xml:space="preserve">. 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Wykonawca zobowiązany jest podać w formularzu ofertowym wyrażoną w złotych polskich (PLN) cenę brutto, zgodną z łączną wartością brutto określoną w formularzu cenowym. </w:t>
      </w:r>
      <w:r w:rsidRPr="008663B7">
        <w:lastRenderedPageBreak/>
        <w:t>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0" w:name="_Hlk506374319"/>
      <w:r w:rsidRPr="00A038C2">
        <w:rPr>
          <w:b/>
        </w:rPr>
        <w:t>Przesłanki odrzucenie oferty:</w:t>
      </w:r>
    </w:p>
    <w:bookmarkEnd w:id="0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8663B7" w:rsidRPr="00A038C2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lastRenderedPageBreak/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wykonania usł</w:t>
      </w:r>
      <w:r w:rsidR="00420128" w:rsidRPr="007F0AFB">
        <w:rPr>
          <w:b/>
        </w:rPr>
        <w:t>ugi</w:t>
      </w:r>
      <w:r w:rsidRPr="007F0AFB">
        <w:rPr>
          <w:b/>
        </w:rPr>
        <w:t xml:space="preserve">: do </w:t>
      </w:r>
      <w:r w:rsidR="00A3440A">
        <w:rPr>
          <w:b/>
        </w:rPr>
        <w:t>30</w:t>
      </w:r>
      <w:r w:rsidR="00312827" w:rsidRPr="007F0AFB">
        <w:rPr>
          <w:b/>
        </w:rPr>
        <w:t xml:space="preserve"> </w:t>
      </w:r>
      <w:r w:rsidRPr="007F0AFB">
        <w:rPr>
          <w:b/>
        </w:rPr>
        <w:t xml:space="preserve">dni </w:t>
      </w:r>
      <w:r w:rsidRPr="00A038C2">
        <w:rPr>
          <w:b/>
        </w:rPr>
        <w:t xml:space="preserve">od dnia podpisania umowy. 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330AD3" w:rsidRDefault="00330AD3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330AD3" w:rsidRDefault="00330AD3" w:rsidP="00000CD2"/>
    <w:p w:rsidR="00000CD2" w:rsidRDefault="00000CD2" w:rsidP="00000CD2">
      <w:r>
        <w:t>Otrzymuje:</w:t>
      </w:r>
    </w:p>
    <w:p w:rsidR="00911E78" w:rsidRDefault="00000CD2" w:rsidP="0053043F">
      <w:pPr>
        <w:pStyle w:val="Akapitzlist"/>
        <w:numPr>
          <w:ilvl w:val="0"/>
          <w:numId w:val="6"/>
        </w:numPr>
      </w:pPr>
      <w:r>
        <w:t>BIP.</w:t>
      </w:r>
    </w:p>
    <w:p w:rsidR="00911E78" w:rsidRDefault="00000CD2" w:rsidP="0053043F">
      <w:pPr>
        <w:pStyle w:val="Akapitzlist"/>
        <w:numPr>
          <w:ilvl w:val="0"/>
          <w:numId w:val="6"/>
        </w:numPr>
      </w:pPr>
      <w:r>
        <w:t>Tablica ogłoszeń,</w:t>
      </w:r>
    </w:p>
    <w:p w:rsidR="00000CD2" w:rsidRDefault="00000CD2" w:rsidP="0053043F">
      <w:pPr>
        <w:pStyle w:val="Akapitzlist"/>
        <w:numPr>
          <w:ilvl w:val="0"/>
          <w:numId w:val="6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270B41" w:rsidRPr="00A038C2" w:rsidRDefault="00270B41" w:rsidP="00270B41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Gmina Liniewo 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ul. </w:t>
            </w:r>
            <w:r w:rsidR="00270B41">
              <w:rPr>
                <w:rFonts w:ascii="Calibri" w:hAnsi="Calibri" w:cs="Segoe UI"/>
                <w:sz w:val="22"/>
                <w:szCs w:val="22"/>
              </w:rPr>
              <w:t>Dworcowa 3</w:t>
            </w:r>
          </w:p>
          <w:p w:rsidR="00A038C2" w:rsidRPr="00A038C2" w:rsidRDefault="00270B41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 xml:space="preserve">83-420 Liniewo </w:t>
            </w:r>
            <w:bookmarkStart w:id="1" w:name="_GoBack"/>
            <w:bookmarkEnd w:id="1"/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016C29" w:rsidRPr="00B4141F" w:rsidRDefault="00A038C2" w:rsidP="00016C29">
            <w:pPr>
              <w:jc w:val="center"/>
              <w:rPr>
                <w:b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="00A3440A">
              <w:rPr>
                <w:rFonts w:ascii="Calibri" w:hAnsi="Calibri"/>
                <w:b/>
                <w:bCs/>
                <w:sz w:val="22"/>
                <w:szCs w:val="22"/>
              </w:rPr>
              <w:t xml:space="preserve">dostawę 20 foteli biurowych </w:t>
            </w:r>
            <w:r w:rsidR="00016C29" w:rsidRPr="00016C29">
              <w:rPr>
                <w:rFonts w:ascii="Calibri" w:hAnsi="Calibri"/>
                <w:b/>
                <w:bCs/>
                <w:sz w:val="22"/>
                <w:szCs w:val="22"/>
              </w:rPr>
              <w:t xml:space="preserve"> dla pracowników Urzędu Gminy oraz jednostek podległych i powiązanych.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53043F">
            <w:pPr>
              <w:numPr>
                <w:ilvl w:val="0"/>
                <w:numId w:val="8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53043F">
            <w:pPr>
              <w:numPr>
                <w:ilvl w:val="0"/>
                <w:numId w:val="8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620A07">
              <w:rPr>
                <w:rFonts w:ascii="Calibri" w:hAnsi="Calibri"/>
                <w:b/>
                <w:sz w:val="22"/>
                <w:szCs w:val="22"/>
              </w:rPr>
              <w:t xml:space="preserve"> DOTYCZY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620A07" w:rsidRPr="00A038C2" w:rsidRDefault="00620A07" w:rsidP="00A038C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016C29" w:rsidRDefault="00A038C2" w:rsidP="0053043F">
            <w:pPr>
              <w:pStyle w:val="Akapitzlist"/>
              <w:numPr>
                <w:ilvl w:val="0"/>
                <w:numId w:val="8"/>
              </w:numPr>
              <w:spacing w:after="40" w:line="276" w:lineRule="auto"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016C29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A038C2" w:rsidRPr="00A038C2" w:rsidRDefault="00A038C2" w:rsidP="0053043F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A038C2" w:rsidRPr="00A038C2" w:rsidRDefault="00A038C2" w:rsidP="0053043F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53043F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Default="00C62F43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  <w:r>
        <w:rPr>
          <w:rFonts w:ascii="Blogger Sans" w:hAnsi="Blogger Sans" w:cs="Segoe UI"/>
          <w:sz w:val="22"/>
          <w:szCs w:val="22"/>
        </w:rPr>
        <w:t>Wymagane załączniki do oferty</w:t>
      </w:r>
    </w:p>
    <w:p w:rsidR="00C62F43" w:rsidRPr="00A038C2" w:rsidRDefault="00C62F43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  <w:r>
        <w:rPr>
          <w:rFonts w:ascii="Blogger Sans" w:hAnsi="Blogger Sans" w:cs="Segoe UI"/>
          <w:sz w:val="22"/>
          <w:szCs w:val="22"/>
        </w:rPr>
        <w:t xml:space="preserve">Specyfikacja zaoferowanego fotela biurowego wraz ze zdjęciem poglądowym. </w:t>
      </w: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 w:rsidR="00016C2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3440A">
              <w:rPr>
                <w:rFonts w:ascii="Calibri" w:hAnsi="Calibri"/>
                <w:b/>
                <w:bCs/>
                <w:sz w:val="22"/>
                <w:szCs w:val="22"/>
              </w:rPr>
              <w:t>dostawę 20 foteli biurowych</w:t>
            </w:r>
            <w:r w:rsidR="00C4224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016C29" w:rsidRPr="00016C29">
              <w:rPr>
                <w:rFonts w:ascii="Calibri" w:hAnsi="Calibri"/>
                <w:b/>
                <w:bCs/>
                <w:sz w:val="22"/>
                <w:szCs w:val="22"/>
              </w:rPr>
              <w:t>dla pracowników Urzędu Gminy oraz jednostek podległych i powiązanych.</w:t>
            </w: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  <w:p w:rsidR="00A3440A" w:rsidRDefault="000A602E" w:rsidP="00A3440A">
            <w:pPr>
              <w:tabs>
                <w:tab w:val="left" w:pos="1530"/>
              </w:tabs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t>Oświadczam, że prowadzę działalność gospodarczą w zakresie objętym niniejszym zamówieniem i posiadam uprawnienia do wykonywania określonej działalności lub czynności</w:t>
            </w:r>
            <w:r w:rsidR="00A3440A">
              <w:t>.</w:t>
            </w:r>
          </w:p>
          <w:p w:rsidR="00C12C97" w:rsidRDefault="00C12C97" w:rsidP="000A602E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A038C2" w:rsidTr="00C12C97">
        <w:trPr>
          <w:trHeight w:val="11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r w:rsidR="000C565F">
        <w:rPr>
          <w:b/>
          <w:lang w:eastAsia="ar-SA"/>
        </w:rPr>
        <w:t xml:space="preserve">RGKIR </w:t>
      </w:r>
      <w:r w:rsidR="00330AD3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330AD3">
        <w:rPr>
          <w:lang w:eastAsia="ar-SA"/>
        </w:rPr>
        <w:t>………..</w:t>
      </w:r>
      <w:r w:rsidR="000C565F">
        <w:rPr>
          <w:lang w:eastAsia="ar-SA"/>
        </w:rPr>
        <w:t xml:space="preserve"> </w:t>
      </w:r>
      <w:r w:rsidRPr="00E42FA5">
        <w:rPr>
          <w:lang w:eastAsia="ar-SA"/>
        </w:rPr>
        <w:t>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Default="00330AD3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………………..</w:t>
      </w:r>
      <w:r w:rsidR="000C565F">
        <w:rPr>
          <w:b/>
          <w:lang w:eastAsia="ar-SA"/>
        </w:rPr>
        <w:t xml:space="preserve">- Wójta Gminy </w:t>
      </w:r>
    </w:p>
    <w:p w:rsidR="000C565F" w:rsidRPr="00E42FA5" w:rsidRDefault="000C565F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z kontrasygnata Skarbnika </w:t>
      </w:r>
      <w:r w:rsidR="00330AD3">
        <w:rPr>
          <w:b/>
          <w:lang w:eastAsia="ar-SA"/>
        </w:rPr>
        <w:t>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0C565F" w:rsidRPr="00B503E7" w:rsidRDefault="00330AD3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330AD3">
        <w:rPr>
          <w:lang w:eastAsia="ar-SA"/>
        </w:rPr>
        <w:t>………….</w:t>
      </w:r>
      <w:r w:rsidRPr="00AB1CC3">
        <w:rPr>
          <w:lang w:eastAsia="ar-SA"/>
        </w:rPr>
        <w:t xml:space="preserve"> 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Niniejszą umowę zawarto bez stosowania przepisów ustawy z dnia 29 stycznia 2004r. Prawo zamówień publicznych (Dz. U. z 201</w:t>
      </w:r>
      <w:r w:rsidR="00330AD3">
        <w:rPr>
          <w:lang w:eastAsia="ar-SA"/>
        </w:rPr>
        <w:t>8</w:t>
      </w:r>
      <w:r w:rsidRPr="00E42FA5">
        <w:rPr>
          <w:lang w:eastAsia="ar-SA"/>
        </w:rPr>
        <w:t>r. poz. 1</w:t>
      </w:r>
      <w:r w:rsidR="00722C44">
        <w:rPr>
          <w:lang w:eastAsia="ar-SA"/>
        </w:rPr>
        <w:t>986</w:t>
      </w:r>
      <w:r w:rsidRPr="00E42FA5">
        <w:rPr>
          <w:lang w:eastAsia="ar-SA"/>
        </w:rPr>
        <w:t xml:space="preserve">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53043F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C12C97">
        <w:rPr>
          <w:lang w:eastAsia="ar-SA"/>
        </w:rPr>
        <w:t xml:space="preserve">przedmiot umowy </w:t>
      </w:r>
      <w:r w:rsidR="00FE2F77">
        <w:rPr>
          <w:lang w:eastAsia="ar-SA"/>
        </w:rPr>
        <w:t xml:space="preserve">określonej w zapytaniu ofertowym </w:t>
      </w:r>
      <w:r w:rsidR="00722C44">
        <w:rPr>
          <w:lang w:eastAsia="ar-SA"/>
        </w:rPr>
        <w:t>……….</w:t>
      </w:r>
      <w:r w:rsidR="000C565F">
        <w:rPr>
          <w:lang w:eastAsia="ar-SA"/>
        </w:rPr>
        <w:t xml:space="preserve"> </w:t>
      </w:r>
      <w:r w:rsidR="00FE2F77">
        <w:rPr>
          <w:lang w:eastAsia="ar-SA"/>
        </w:rPr>
        <w:t xml:space="preserve">z dnia </w:t>
      </w:r>
      <w:r w:rsidR="0023199E">
        <w:rPr>
          <w:lang w:eastAsia="ar-SA"/>
        </w:rPr>
        <w:t>……………..</w:t>
      </w:r>
      <w:r w:rsidR="000C565F">
        <w:rPr>
          <w:lang w:eastAsia="ar-SA"/>
        </w:rPr>
        <w:t xml:space="preserve">. oraz ofertą Wykonawcą z dnia </w:t>
      </w:r>
      <w:r w:rsidR="00722C44">
        <w:rPr>
          <w:lang w:eastAsia="ar-SA"/>
        </w:rPr>
        <w:t>…………</w:t>
      </w:r>
      <w:r w:rsidR="000C565F">
        <w:rPr>
          <w:lang w:eastAsia="ar-SA"/>
        </w:rPr>
        <w:t>.</w:t>
      </w:r>
    </w:p>
    <w:p w:rsidR="001B6B9A" w:rsidRDefault="001B6B9A" w:rsidP="0053043F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Pr="00A76A21" w:rsidRDefault="001B6B9A" w:rsidP="0053043F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</w:t>
      </w:r>
      <w:r w:rsidR="00A620D2">
        <w:rPr>
          <w:lang w:eastAsia="ar-SA"/>
        </w:rPr>
        <w:t xml:space="preserve">współpracy z </w:t>
      </w:r>
      <w:r>
        <w:rPr>
          <w:lang w:eastAsia="ar-SA"/>
        </w:rPr>
        <w:t>koordynator</w:t>
      </w:r>
      <w:r w:rsidR="00A620D2">
        <w:rPr>
          <w:lang w:eastAsia="ar-SA"/>
        </w:rPr>
        <w:t>em</w:t>
      </w:r>
      <w:r>
        <w:rPr>
          <w:lang w:eastAsia="ar-SA"/>
        </w:rPr>
        <w:t xml:space="preserve"> projektu wyznaczonego przez </w:t>
      </w:r>
      <w:r w:rsidRPr="00A76A21">
        <w:rPr>
          <w:lang w:eastAsia="ar-SA"/>
        </w:rPr>
        <w:t xml:space="preserve">Zamawiającego w osobie </w:t>
      </w:r>
      <w:r w:rsidR="00722C44">
        <w:rPr>
          <w:lang w:eastAsia="ar-SA"/>
        </w:rPr>
        <w:t>……………</w:t>
      </w:r>
      <w:r w:rsidR="000C565F">
        <w:rPr>
          <w:lang w:eastAsia="ar-SA"/>
        </w:rPr>
        <w:t xml:space="preserve">. </w:t>
      </w:r>
    </w:p>
    <w:p w:rsidR="00A76A21" w:rsidRPr="008637F7" w:rsidRDefault="00A76A21" w:rsidP="0053043F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Przestrzeganie ustawy </w:t>
      </w:r>
      <w:r w:rsidRPr="002B494F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</w:t>
      </w:r>
      <w:r>
        <w:rPr>
          <w:sz w:val="22"/>
          <w:szCs w:val="22"/>
        </w:rPr>
        <w:t xml:space="preserve"> oraz zobowiązuje się do podpisania z Zamawiającym umowy o powierzeniu danych osobowych.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53043F">
      <w:pPr>
        <w:numPr>
          <w:ilvl w:val="1"/>
          <w:numId w:val="1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53043F">
      <w:pPr>
        <w:numPr>
          <w:ilvl w:val="1"/>
          <w:numId w:val="1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53043F">
      <w:pPr>
        <w:numPr>
          <w:ilvl w:val="0"/>
          <w:numId w:val="2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53043F">
      <w:pPr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lastRenderedPageBreak/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E42FA5" w:rsidRPr="00E42FA5" w:rsidRDefault="00E42FA5" w:rsidP="0053043F">
      <w:pPr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8272DB" w:rsidRPr="00E42FA5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Default="00E42FA5" w:rsidP="0053043F">
      <w:pPr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C12C97" w:rsidRPr="00E42FA5" w:rsidRDefault="00C12C97" w:rsidP="0053043F">
      <w:pPr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Podstawą do wystawienia faktury VAT będzie</w:t>
      </w:r>
      <w:r w:rsidR="000A602E">
        <w:rPr>
          <w:lang w:eastAsia="ar-SA"/>
        </w:rPr>
        <w:t xml:space="preserve"> </w:t>
      </w:r>
      <w:r w:rsidR="00414C7C">
        <w:rPr>
          <w:lang w:eastAsia="ar-SA"/>
        </w:rPr>
        <w:t>dostarczenie do siedziby Zamawiającego wymaganych foteli</w:t>
      </w:r>
      <w:r w:rsidR="000A602E">
        <w:rPr>
          <w:lang w:eastAsia="ar-SA"/>
        </w:rPr>
        <w:t>.</w:t>
      </w:r>
    </w:p>
    <w:p w:rsidR="00E42FA5" w:rsidRPr="00E42FA5" w:rsidRDefault="00E42FA5" w:rsidP="0053043F">
      <w:pPr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53043F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53043F">
      <w:pPr>
        <w:numPr>
          <w:ilvl w:val="0"/>
          <w:numId w:val="5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53043F">
      <w:pPr>
        <w:numPr>
          <w:ilvl w:val="0"/>
          <w:numId w:val="5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53043F">
      <w:pPr>
        <w:numPr>
          <w:ilvl w:val="0"/>
          <w:numId w:val="5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53043F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E42FA5" w:rsidRDefault="00E42FA5" w:rsidP="0053043F">
      <w:pPr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119, s. 1 informujemy, iż:</w:t>
      </w:r>
    </w:p>
    <w:p w:rsidR="001B6B9A" w:rsidRPr="002B494F" w:rsidRDefault="001B6B9A" w:rsidP="001B6B9A">
      <w:pPr>
        <w:jc w:val="both"/>
        <w:rPr>
          <w:b/>
          <w:sz w:val="22"/>
          <w:szCs w:val="22"/>
        </w:rPr>
      </w:pPr>
      <w:r w:rsidRPr="002B494F">
        <w:rPr>
          <w:sz w:val="22"/>
          <w:szCs w:val="22"/>
        </w:rPr>
        <w:t xml:space="preserve">1) Administratorem Pani/Pana danych osobowych jest Gmina Liniewo, </w:t>
      </w:r>
      <w:r w:rsidRPr="002B494F">
        <w:rPr>
          <w:sz w:val="22"/>
          <w:szCs w:val="22"/>
          <w:shd w:val="clear" w:color="auto" w:fill="FFFFFF"/>
        </w:rPr>
        <w:t>Dworcowa 3, 83-420 Liniewo</w:t>
      </w:r>
      <w:r w:rsidRPr="002B494F">
        <w:rPr>
          <w:sz w:val="22"/>
          <w:szCs w:val="22"/>
        </w:rPr>
        <w:t xml:space="preserve">, </w:t>
      </w:r>
      <w:r w:rsidRPr="002B494F">
        <w:rPr>
          <w:rStyle w:val="w8qarf"/>
          <w:b/>
          <w:bCs/>
          <w:sz w:val="22"/>
          <w:szCs w:val="22"/>
        </w:rPr>
        <w:t> </w:t>
      </w:r>
      <w:hyperlink r:id="rId9" w:tooltip="Zadzwoń z Hangouts" w:history="1">
        <w:r w:rsidRPr="002B494F">
          <w:rPr>
            <w:rStyle w:val="Hipercze"/>
            <w:color w:val="auto"/>
            <w:sz w:val="22"/>
            <w:szCs w:val="22"/>
          </w:rPr>
          <w:t>58 687 85 20</w:t>
        </w:r>
      </w:hyperlink>
    </w:p>
    <w:p w:rsidR="001B6B9A" w:rsidRPr="002B494F" w:rsidRDefault="001B6B9A" w:rsidP="001B6B9A">
      <w:pPr>
        <w:jc w:val="both"/>
        <w:rPr>
          <w:b/>
        </w:rPr>
      </w:pPr>
      <w:r w:rsidRPr="002B494F">
        <w:rPr>
          <w:sz w:val="22"/>
          <w:szCs w:val="22"/>
        </w:rPr>
        <w:t xml:space="preserve">2) W sprawach z zakresu ochrony danych osobowych mogą Państwo kontaktować się </w:t>
      </w:r>
      <w:r w:rsidRPr="002B494F">
        <w:rPr>
          <w:sz w:val="22"/>
          <w:szCs w:val="22"/>
        </w:rPr>
        <w:br/>
        <w:t xml:space="preserve">z Inspektorem Ochrony Danych pod adresem e-mail: </w:t>
      </w:r>
      <w:hyperlink r:id="rId10" w:history="1">
        <w:r w:rsidRPr="002B494F">
          <w:rPr>
            <w:rStyle w:val="Hipercze"/>
            <w:color w:val="auto"/>
            <w:sz w:val="22"/>
            <w:szCs w:val="22"/>
          </w:rPr>
          <w:t>inspektor@cbi24.pl</w:t>
        </w:r>
      </w:hyperlink>
      <w:r w:rsidRPr="002B494F">
        <w:rPr>
          <w:sz w:val="22"/>
          <w:szCs w:val="22"/>
        </w:rPr>
        <w:t>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3) Dane osobowe będą przetwarzane w celu realizacji umowy cywilnoprawnej.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4)Dane osobowe będą przetwarzane przez okres niezbędny do realizacji ww. celu </w:t>
      </w:r>
      <w:r w:rsidRPr="002B494F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5) Podstawą prawną przetwarzania danych jest art. 6 ust. 1 lit. b) ww. rozporządzenia.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6) </w:t>
      </w:r>
      <w:r w:rsidRPr="002B494F"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Osoba, której dane dotyczą ma prawo do: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- </w:t>
      </w:r>
      <w:bookmarkStart w:id="2" w:name="_Hlk515218261"/>
      <w:r w:rsidRPr="002B494F">
        <w:rPr>
          <w:sz w:val="22"/>
          <w:szCs w:val="22"/>
        </w:rPr>
        <w:t>wniesienia skargi do organu nadzorczego w przypadku gdy przetwarzanie danych odbywa się</w:t>
      </w:r>
      <w:r w:rsidRPr="002B494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2"/>
    </w:p>
    <w:p w:rsidR="001B6B9A" w:rsidRPr="002B494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2B494F">
        <w:rPr>
          <w:sz w:val="22"/>
          <w:szCs w:val="22"/>
        </w:rPr>
        <w:br/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53043F">
      <w:pPr>
        <w:numPr>
          <w:ilvl w:val="0"/>
          <w:numId w:val="9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11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53043F">
      <w:pPr>
        <w:numPr>
          <w:ilvl w:val="0"/>
          <w:numId w:val="9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hyperlink r:id="rId12" w:history="1">
        <w:r w:rsidRPr="001324EC">
          <w:rPr>
            <w:rStyle w:val="Hipercze"/>
            <w:b/>
          </w:rPr>
          <w:t>inspektor@cbi24.pl</w:t>
        </w:r>
      </w:hyperlink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r w:rsidR="002B494F">
        <w:t>………….</w:t>
      </w:r>
      <w:r>
        <w:t xml:space="preserve"> z dnia </w:t>
      </w:r>
      <w:r w:rsidR="002B494F">
        <w:t>…………….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EA3CB8" w:rsidRDefault="001B6B9A" w:rsidP="00414C7C">
      <w:pPr>
        <w:jc w:val="right"/>
      </w:pPr>
      <w:r w:rsidRPr="007F58C0">
        <w:t>podpis</w:t>
      </w:r>
      <w:r w:rsidRPr="007F58C0">
        <w:tab/>
      </w: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sectPr w:rsidR="00EA3CB8" w:rsidSect="00B17B35">
      <w:headerReference w:type="default" r:id="rId13"/>
      <w:footerReference w:type="even" r:id="rId14"/>
      <w:footerReference w:type="default" r:id="rId1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5A3" w:rsidRDefault="005C65A3" w:rsidP="00270D28">
      <w:r>
        <w:separator/>
      </w:r>
    </w:p>
  </w:endnote>
  <w:endnote w:type="continuationSeparator" w:id="0">
    <w:p w:rsidR="005C65A3" w:rsidRDefault="005C65A3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5A3" w:rsidRDefault="005C65A3" w:rsidP="00270D28">
      <w:r>
        <w:separator/>
      </w:r>
    </w:p>
  </w:footnote>
  <w:footnote w:type="continuationSeparator" w:id="0">
    <w:p w:rsidR="005C65A3" w:rsidRDefault="005C65A3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123AB5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16C29"/>
    <w:rsid w:val="0003784C"/>
    <w:rsid w:val="00070405"/>
    <w:rsid w:val="0007157B"/>
    <w:rsid w:val="000A56D8"/>
    <w:rsid w:val="000A602E"/>
    <w:rsid w:val="000A6F21"/>
    <w:rsid w:val="000C565F"/>
    <w:rsid w:val="000F58CD"/>
    <w:rsid w:val="000F5F18"/>
    <w:rsid w:val="000F651D"/>
    <w:rsid w:val="001107E2"/>
    <w:rsid w:val="001253ED"/>
    <w:rsid w:val="00127DEB"/>
    <w:rsid w:val="001351F2"/>
    <w:rsid w:val="00144532"/>
    <w:rsid w:val="00156684"/>
    <w:rsid w:val="001A22AA"/>
    <w:rsid w:val="001A790F"/>
    <w:rsid w:val="001B6B9A"/>
    <w:rsid w:val="001E3FB7"/>
    <w:rsid w:val="001E7DC0"/>
    <w:rsid w:val="002127C0"/>
    <w:rsid w:val="002157FD"/>
    <w:rsid w:val="0023199E"/>
    <w:rsid w:val="0023487F"/>
    <w:rsid w:val="00243F41"/>
    <w:rsid w:val="002564F0"/>
    <w:rsid w:val="00257659"/>
    <w:rsid w:val="002644FD"/>
    <w:rsid w:val="00265653"/>
    <w:rsid w:val="0026684F"/>
    <w:rsid w:val="00270B41"/>
    <w:rsid w:val="00270D28"/>
    <w:rsid w:val="00292F2B"/>
    <w:rsid w:val="002B494F"/>
    <w:rsid w:val="002B7783"/>
    <w:rsid w:val="002E0383"/>
    <w:rsid w:val="002E06D3"/>
    <w:rsid w:val="002E5F0B"/>
    <w:rsid w:val="003049C3"/>
    <w:rsid w:val="00312827"/>
    <w:rsid w:val="003179A2"/>
    <w:rsid w:val="00320663"/>
    <w:rsid w:val="0032251E"/>
    <w:rsid w:val="00322659"/>
    <w:rsid w:val="00323147"/>
    <w:rsid w:val="00330AD3"/>
    <w:rsid w:val="003710A8"/>
    <w:rsid w:val="003845CE"/>
    <w:rsid w:val="0039517C"/>
    <w:rsid w:val="003A21E0"/>
    <w:rsid w:val="003A5F48"/>
    <w:rsid w:val="003B172B"/>
    <w:rsid w:val="003B482E"/>
    <w:rsid w:val="00413333"/>
    <w:rsid w:val="00414C7C"/>
    <w:rsid w:val="00417F10"/>
    <w:rsid w:val="00420128"/>
    <w:rsid w:val="00421F15"/>
    <w:rsid w:val="004526B4"/>
    <w:rsid w:val="004A045D"/>
    <w:rsid w:val="004A11A7"/>
    <w:rsid w:val="004A5A71"/>
    <w:rsid w:val="004C4638"/>
    <w:rsid w:val="004D0A8B"/>
    <w:rsid w:val="004F7C2F"/>
    <w:rsid w:val="00500FB7"/>
    <w:rsid w:val="005044B7"/>
    <w:rsid w:val="00523775"/>
    <w:rsid w:val="0053043F"/>
    <w:rsid w:val="00531593"/>
    <w:rsid w:val="00531FAF"/>
    <w:rsid w:val="0053372E"/>
    <w:rsid w:val="00533C0D"/>
    <w:rsid w:val="00562321"/>
    <w:rsid w:val="0057107F"/>
    <w:rsid w:val="0058405F"/>
    <w:rsid w:val="005B3210"/>
    <w:rsid w:val="005B64A9"/>
    <w:rsid w:val="005C65A3"/>
    <w:rsid w:val="005D583C"/>
    <w:rsid w:val="005E1861"/>
    <w:rsid w:val="005E4008"/>
    <w:rsid w:val="005E4E27"/>
    <w:rsid w:val="00604310"/>
    <w:rsid w:val="00611BB6"/>
    <w:rsid w:val="00617073"/>
    <w:rsid w:val="00620A07"/>
    <w:rsid w:val="00634FBE"/>
    <w:rsid w:val="00645EA4"/>
    <w:rsid w:val="0067305B"/>
    <w:rsid w:val="00685A5E"/>
    <w:rsid w:val="00686146"/>
    <w:rsid w:val="006C49D3"/>
    <w:rsid w:val="006D6C5C"/>
    <w:rsid w:val="006F07E4"/>
    <w:rsid w:val="00722C44"/>
    <w:rsid w:val="007364ED"/>
    <w:rsid w:val="007412DF"/>
    <w:rsid w:val="00753214"/>
    <w:rsid w:val="00764F3F"/>
    <w:rsid w:val="00787F52"/>
    <w:rsid w:val="007A5B4F"/>
    <w:rsid w:val="007A7E98"/>
    <w:rsid w:val="007C70F8"/>
    <w:rsid w:val="007D6773"/>
    <w:rsid w:val="007E67C2"/>
    <w:rsid w:val="007F0AFB"/>
    <w:rsid w:val="008014EF"/>
    <w:rsid w:val="00812FC8"/>
    <w:rsid w:val="008272DB"/>
    <w:rsid w:val="008373FB"/>
    <w:rsid w:val="00856CF8"/>
    <w:rsid w:val="008637F7"/>
    <w:rsid w:val="008663B7"/>
    <w:rsid w:val="00871ADD"/>
    <w:rsid w:val="0088641F"/>
    <w:rsid w:val="008C1603"/>
    <w:rsid w:val="008D0F99"/>
    <w:rsid w:val="008D2E04"/>
    <w:rsid w:val="008D6612"/>
    <w:rsid w:val="009017E2"/>
    <w:rsid w:val="00911E78"/>
    <w:rsid w:val="0091577F"/>
    <w:rsid w:val="00917D02"/>
    <w:rsid w:val="009376A5"/>
    <w:rsid w:val="00941B59"/>
    <w:rsid w:val="00956364"/>
    <w:rsid w:val="00956E6C"/>
    <w:rsid w:val="009645BD"/>
    <w:rsid w:val="00965C92"/>
    <w:rsid w:val="0097327A"/>
    <w:rsid w:val="00986519"/>
    <w:rsid w:val="009B29AE"/>
    <w:rsid w:val="009F3F88"/>
    <w:rsid w:val="009F43AE"/>
    <w:rsid w:val="00A007A5"/>
    <w:rsid w:val="00A038C2"/>
    <w:rsid w:val="00A17075"/>
    <w:rsid w:val="00A1795F"/>
    <w:rsid w:val="00A20CE8"/>
    <w:rsid w:val="00A3105F"/>
    <w:rsid w:val="00A3440A"/>
    <w:rsid w:val="00A43078"/>
    <w:rsid w:val="00A468F1"/>
    <w:rsid w:val="00A47EB0"/>
    <w:rsid w:val="00A527FC"/>
    <w:rsid w:val="00A620D2"/>
    <w:rsid w:val="00A63E64"/>
    <w:rsid w:val="00A76A21"/>
    <w:rsid w:val="00A82B9E"/>
    <w:rsid w:val="00A83285"/>
    <w:rsid w:val="00A86F26"/>
    <w:rsid w:val="00AB1CC3"/>
    <w:rsid w:val="00AC5E15"/>
    <w:rsid w:val="00AE50CC"/>
    <w:rsid w:val="00B02639"/>
    <w:rsid w:val="00B109F2"/>
    <w:rsid w:val="00B1136C"/>
    <w:rsid w:val="00B17B35"/>
    <w:rsid w:val="00B23A90"/>
    <w:rsid w:val="00B252BD"/>
    <w:rsid w:val="00B4141F"/>
    <w:rsid w:val="00B470D8"/>
    <w:rsid w:val="00B503E7"/>
    <w:rsid w:val="00B51A04"/>
    <w:rsid w:val="00B537ED"/>
    <w:rsid w:val="00B64D27"/>
    <w:rsid w:val="00B721D3"/>
    <w:rsid w:val="00B805DE"/>
    <w:rsid w:val="00B8475A"/>
    <w:rsid w:val="00BC7C4C"/>
    <w:rsid w:val="00BD2368"/>
    <w:rsid w:val="00BF7C6D"/>
    <w:rsid w:val="00C04154"/>
    <w:rsid w:val="00C128A9"/>
    <w:rsid w:val="00C12C97"/>
    <w:rsid w:val="00C15DD5"/>
    <w:rsid w:val="00C231EB"/>
    <w:rsid w:val="00C25517"/>
    <w:rsid w:val="00C341F3"/>
    <w:rsid w:val="00C408C1"/>
    <w:rsid w:val="00C42241"/>
    <w:rsid w:val="00C62F43"/>
    <w:rsid w:val="00C71C0A"/>
    <w:rsid w:val="00C753D0"/>
    <w:rsid w:val="00C808DF"/>
    <w:rsid w:val="00CE1115"/>
    <w:rsid w:val="00CE37CA"/>
    <w:rsid w:val="00D3100D"/>
    <w:rsid w:val="00D60054"/>
    <w:rsid w:val="00D62C76"/>
    <w:rsid w:val="00D827F5"/>
    <w:rsid w:val="00D9240C"/>
    <w:rsid w:val="00DA5F59"/>
    <w:rsid w:val="00DC59DC"/>
    <w:rsid w:val="00DE0E34"/>
    <w:rsid w:val="00DE49E0"/>
    <w:rsid w:val="00DF0536"/>
    <w:rsid w:val="00E04D33"/>
    <w:rsid w:val="00E109DD"/>
    <w:rsid w:val="00E1472A"/>
    <w:rsid w:val="00E42FA5"/>
    <w:rsid w:val="00E5298A"/>
    <w:rsid w:val="00E53D0E"/>
    <w:rsid w:val="00E83B01"/>
    <w:rsid w:val="00E97637"/>
    <w:rsid w:val="00EA3CB8"/>
    <w:rsid w:val="00ED0AF5"/>
    <w:rsid w:val="00EE2D4E"/>
    <w:rsid w:val="00F30F0E"/>
    <w:rsid w:val="00F52FCE"/>
    <w:rsid w:val="00FE2399"/>
    <w:rsid w:val="00FE2F77"/>
    <w:rsid w:val="00FE539E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D1DBB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fotele-466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@cbi24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3B61-DD21-40F1-8A83-C5E15B03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2957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20661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10</cp:revision>
  <cp:lastPrinted>2019-04-02T10:53:00Z</cp:lastPrinted>
  <dcterms:created xsi:type="dcterms:W3CDTF">2019-01-07T07:16:00Z</dcterms:created>
  <dcterms:modified xsi:type="dcterms:W3CDTF">2019-04-02T10:55:00Z</dcterms:modified>
</cp:coreProperties>
</file>