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0718" w14:textId="77777777" w:rsidR="00380028" w:rsidRDefault="00E47266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Klauzula informacyjna – ŚWIADCZENIA RODZINNE</w:t>
      </w:r>
    </w:p>
    <w:p w14:paraId="03BC1743" w14:textId="77777777" w:rsidR="00380028" w:rsidRDefault="00E47266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61D51C69" w14:textId="77777777" w:rsidR="00380028" w:rsidRDefault="00E47266">
      <w:pPr>
        <w:numPr>
          <w:ilvl w:val="0"/>
          <w:numId w:val="2"/>
        </w:numPr>
        <w:spacing w:after="0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Dyrektor Gminnego Ośrodka Pomocy Społecznej z siedzibą w Liniewie, ul. Dworcowa 3, 83-420 Liniewo  zwany dalej Administratorem. </w:t>
      </w:r>
    </w:p>
    <w:p w14:paraId="47AFD564" w14:textId="77777777" w:rsidR="00380028" w:rsidRDefault="00E472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3F9A30B9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194C096B" w14:textId="2777F012" w:rsidR="00380028" w:rsidRDefault="00E47266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>art. 6 ust 1 lit. c RODO</w:t>
      </w:r>
      <w:r>
        <w:rPr>
          <w:rFonts w:eastAsia="Times New Roman" w:cstheme="minorHAnsi"/>
          <w:sz w:val="20"/>
          <w:szCs w:val="20"/>
          <w:lang w:eastAsia="pl-PL"/>
        </w:rPr>
        <w:t xml:space="preserve">  w związku z  zapisami ustawy 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ustawy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z dnia 28 listopada 2003 roku            </w:t>
      </w:r>
      <w:r w:rsidR="00B20ADA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o świadczeniach rodzinnych,</w:t>
      </w:r>
    </w:p>
    <w:p w14:paraId="15120A0B" w14:textId="6E9A4855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przetwarzać będziemy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w celu realizacji zadań wynikających z ustawy            </w:t>
      </w:r>
      <w:r w:rsidR="00B20ADA">
        <w:rPr>
          <w:rFonts w:eastAsia="Times New Roman" w:cstheme="minorHAnsi"/>
          <w:b/>
          <w:sz w:val="20"/>
          <w:szCs w:val="20"/>
          <w:lang w:eastAsia="pl-PL"/>
        </w:rPr>
        <w:t xml:space="preserve">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                   o świadczeniach rodzinnych. </w:t>
      </w:r>
    </w:p>
    <w:p w14:paraId="7017F600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prawa. Dane mogą być jednak przekazywane innym podmiotom zapewniającym obsługę administracyjną, techniczną  i  informatyczną  GOPS.</w:t>
      </w:r>
      <w:r>
        <w:rPr>
          <w:rFonts w:eastAsia="Times New Roman" w:cstheme="minorHAns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podstawie zawartej umowy powierzenia przetwarzania danych osobowych (tzw. podmioty przetwarzające).</w:t>
      </w:r>
    </w:p>
    <w:p w14:paraId="62454C11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178421F0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Podanie danych jest niezbędne w celu rozpatrzenia wniosku na podstawie przepisów prawa. Odmowa podania tych danych wiązać się będzie z brakiem możliwości rozpatrzenia wniosku.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316AE08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prawa.</w:t>
      </w:r>
    </w:p>
    <w:p w14:paraId="581F4B70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439DDC0F" w14:textId="77777777" w:rsidR="00380028" w:rsidRDefault="00E47266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1A0FF329" w14:textId="77777777" w:rsidR="00380028" w:rsidRDefault="00E47266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70F018D9" w14:textId="77777777" w:rsidR="00380028" w:rsidRDefault="00E47266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45F63C6F" w14:textId="77777777" w:rsidR="00380028" w:rsidRDefault="00E472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</w:t>
      </w:r>
      <w:bookmarkStart w:id="0" w:name="__DdeLink__227_2094804416"/>
      <w:r>
        <w:rPr>
          <w:rFonts w:eastAsia="Times New Roman" w:cstheme="minorHAnsi"/>
          <w:color w:val="000000"/>
          <w:sz w:val="20"/>
          <w:szCs w:val="20"/>
          <w:lang w:eastAsia="pl-PL"/>
        </w:rPr>
        <w:t>ul. Stawki 2, 00-193 Warszawa</w:t>
      </w:r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 , jeżeli uzna Pani/Pan, że przetwarzani</w:t>
      </w:r>
      <w:bookmarkStart w:id="1" w:name="_GoBack1"/>
      <w:bookmarkEnd w:id="1"/>
      <w:r>
        <w:rPr>
          <w:rFonts w:eastAsia="Times New Roman" w:cstheme="minorHAnsi"/>
          <w:sz w:val="20"/>
          <w:szCs w:val="20"/>
          <w:lang w:eastAsia="pl-PL"/>
        </w:rPr>
        <w:t>e Pani/Pana danych osobowych narusza przepisy prawa.</w:t>
      </w:r>
    </w:p>
    <w:p w14:paraId="1279550E" w14:textId="77777777" w:rsidR="00380028" w:rsidRDefault="0038002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53C0AEAF" w14:textId="6EE1EB83" w:rsidR="00380028" w:rsidRDefault="00E47266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6C14E777" w14:textId="7900A934" w:rsidR="004416DF" w:rsidRDefault="004416DF">
      <w:pPr>
        <w:shd w:val="clear" w:color="auto" w:fill="FFFFFF"/>
        <w:spacing w:after="0" w:line="240" w:lineRule="auto"/>
        <w:ind w:left="-284"/>
        <w:jc w:val="both"/>
        <w:textAlignment w:val="baseline"/>
      </w:pPr>
    </w:p>
    <w:p w14:paraId="29681C2A" w14:textId="77777777" w:rsidR="004416DF" w:rsidRDefault="004416DF">
      <w:pPr>
        <w:shd w:val="clear" w:color="auto" w:fill="FFFFFF"/>
        <w:spacing w:after="0" w:line="240" w:lineRule="auto"/>
        <w:ind w:left="-284"/>
        <w:jc w:val="both"/>
        <w:textAlignment w:val="baseline"/>
      </w:pPr>
    </w:p>
    <w:p w14:paraId="21FA5D0C" w14:textId="77777777" w:rsidR="00380028" w:rsidRDefault="00380028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</w:p>
    <w:p w14:paraId="1CD0574C" w14:textId="3170BB62" w:rsidR="00380028" w:rsidRDefault="00E47266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6DF">
        <w:rPr>
          <w:sz w:val="20"/>
          <w:szCs w:val="20"/>
        </w:rPr>
        <w:t>……………………………………………………………</w:t>
      </w:r>
    </w:p>
    <w:p w14:paraId="4CD167BB" w14:textId="56B4BDCB" w:rsidR="004416DF" w:rsidRDefault="004416DF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data i podpis</w:t>
      </w:r>
    </w:p>
    <w:sectPr w:rsidR="004416DF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630"/>
    <w:multiLevelType w:val="multilevel"/>
    <w:tmpl w:val="21D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433C0B7C"/>
    <w:multiLevelType w:val="multilevel"/>
    <w:tmpl w:val="9C201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28"/>
    <w:rsid w:val="00380028"/>
    <w:rsid w:val="004416DF"/>
    <w:rsid w:val="00B20ADA"/>
    <w:rsid w:val="00E4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FCB"/>
  <w15:docId w15:val="{5CEDFA71-85C9-4FB5-912A-86A33E4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sz w:val="20"/>
      <w:szCs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Heading2Char">
    <w:name w:val="Heading 2 Char"/>
    <w:basedOn w:val="Domylnaczcionkaakapitu"/>
    <w:qFormat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Pracownik</cp:lastModifiedBy>
  <cp:revision>6</cp:revision>
  <cp:lastPrinted>2020-06-08T07:35:00Z</cp:lastPrinted>
  <dcterms:created xsi:type="dcterms:W3CDTF">2020-06-08T06:52:00Z</dcterms:created>
  <dcterms:modified xsi:type="dcterms:W3CDTF">2020-06-08T07:35:00Z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